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6CF2DCB"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36421E">
        <w:rPr>
          <w:rFonts w:eastAsia="Arial Unicode MS"/>
          <w:b/>
        </w:rPr>
        <w:t>2</w:t>
      </w:r>
      <w:r w:rsidR="007E4738">
        <w:rPr>
          <w:rFonts w:eastAsia="Arial Unicode MS"/>
          <w:b/>
        </w:rPr>
        <w:t>1</w:t>
      </w:r>
    </w:p>
    <w:p w14:paraId="6D9BB767" w14:textId="182DEC2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BF16F4">
        <w:rPr>
          <w:rFonts w:eastAsia="Arial Unicode MS"/>
        </w:rPr>
        <w:t>3</w:t>
      </w:r>
      <w:r w:rsidR="007E4738">
        <w:rPr>
          <w:rFonts w:eastAsia="Arial Unicode MS"/>
        </w:rPr>
        <w:t>5</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5D546A0A"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1BCE1B5D" w14:textId="77777777" w:rsidR="007E4738" w:rsidRDefault="007E4738" w:rsidP="007E4738">
      <w:pPr>
        <w:jc w:val="both"/>
        <w:rPr>
          <w:b/>
        </w:rPr>
      </w:pPr>
      <w:r w:rsidRPr="004C7CDC">
        <w:rPr>
          <w:b/>
        </w:rPr>
        <w:t xml:space="preserve">Par nekustamā īpašuma lietošanas mērķa </w:t>
      </w:r>
      <w:r>
        <w:rPr>
          <w:b/>
        </w:rPr>
        <w:t>maiņu</w:t>
      </w:r>
      <w:r w:rsidRPr="004C7CDC">
        <w:rPr>
          <w:b/>
        </w:rPr>
        <w:t xml:space="preserve"> </w:t>
      </w:r>
      <w:r>
        <w:rPr>
          <w:b/>
        </w:rPr>
        <w:t xml:space="preserve"> zemes vienībai ar kadastra apzīmējumu 7001 001 1142, kas atrodas Madonā, Madonas novadā </w:t>
      </w:r>
    </w:p>
    <w:p w14:paraId="17870C02" w14:textId="77777777" w:rsidR="007E4738" w:rsidRPr="00FE71E0" w:rsidRDefault="007E4738" w:rsidP="007E4738">
      <w:pPr>
        <w:jc w:val="both"/>
        <w:rPr>
          <w:rStyle w:val="st"/>
          <w:b/>
        </w:rPr>
      </w:pPr>
    </w:p>
    <w:p w14:paraId="32E472D5" w14:textId="4B88336F" w:rsidR="007E4738" w:rsidRDefault="007E4738" w:rsidP="007E4738">
      <w:pPr>
        <w:ind w:firstLine="720"/>
        <w:jc w:val="both"/>
      </w:pPr>
      <w:r w:rsidRPr="004C7CDC">
        <w:t>Madonas novada pašvaldībā 20</w:t>
      </w:r>
      <w:r>
        <w:t>23</w:t>
      </w:r>
      <w:r w:rsidRPr="004C7CDC">
        <w:t xml:space="preserve">. gada </w:t>
      </w:r>
      <w:r>
        <w:t>22. decembrī</w:t>
      </w:r>
      <w:r w:rsidRPr="004C7CDC">
        <w:t xml:space="preserve"> saņemts </w:t>
      </w:r>
      <w:r>
        <w:t>fiziskas personas</w:t>
      </w:r>
      <w:r w:rsidRPr="004C7CDC">
        <w:t xml:space="preserve"> iesniegums (reģistrēts Madonas novada pašvaldībā </w:t>
      </w:r>
      <w:r>
        <w:t xml:space="preserve">2023. gada 27. decembrī </w:t>
      </w:r>
      <w:r w:rsidRPr="004C7CDC">
        <w:t xml:space="preserve">ar </w:t>
      </w:r>
      <w:r>
        <w:t xml:space="preserve">reģ. </w:t>
      </w:r>
      <w:r w:rsidRPr="004C7CDC">
        <w:t>Nr.</w:t>
      </w:r>
      <w:r>
        <w:t> </w:t>
      </w:r>
      <w:r w:rsidRPr="006D23D7">
        <w:t>2.1.3.</w:t>
      </w:r>
      <w:r>
        <w:t>6</w:t>
      </w:r>
      <w:r w:rsidRPr="006D23D7">
        <w:t>/2</w:t>
      </w:r>
      <w:r>
        <w:t>3</w:t>
      </w:r>
      <w:r w:rsidRPr="006D23D7">
        <w:t>/</w:t>
      </w:r>
      <w:r>
        <w:t>1958)</w:t>
      </w:r>
      <w:r w:rsidRPr="004C7CDC">
        <w:t xml:space="preserve"> ar lūgumu</w:t>
      </w:r>
      <w:r>
        <w:t xml:space="preserve"> mainīt</w:t>
      </w:r>
      <w:r w:rsidRPr="004C7CDC">
        <w:t xml:space="preserve"> nekustamā īpašuma lietošanas mērķi</w:t>
      </w:r>
      <w:r>
        <w:t xml:space="preserve"> nekustamā īpašuma Blaumaņa iela 11, kadastra numurs 7001 001 1142, kas atrodas Madonā, Madonas novadā, sastāvā esošajai zemes vienībai ar kadastra apzīmējumu 7001 001 1142, no komercdarbības objektu apbūves uz</w:t>
      </w:r>
      <w:r w:rsidRPr="00BB59D0">
        <w:t xml:space="preserve"> </w:t>
      </w:r>
      <w:r>
        <w:t>ā</w:t>
      </w:r>
      <w:r w:rsidRPr="00BB59D0">
        <w:t>rstniecības, veselības un sociālās aprūpes iestāžu apbūv</w:t>
      </w:r>
      <w:r>
        <w:t xml:space="preserve">i. </w:t>
      </w:r>
    </w:p>
    <w:p w14:paraId="01162183" w14:textId="77777777" w:rsidR="007E4738" w:rsidRDefault="007E4738" w:rsidP="007E4738">
      <w:pPr>
        <w:ind w:firstLine="720"/>
        <w:jc w:val="both"/>
        <w:rPr>
          <w:color w:val="000000"/>
        </w:rPr>
      </w:pPr>
      <w:r>
        <w:t>Atbilstoši</w:t>
      </w:r>
      <w:r w:rsidRPr="004B2C56">
        <w:rPr>
          <w:color w:val="000000"/>
        </w:rPr>
        <w:t xml:space="preserve"> </w:t>
      </w:r>
      <w:r>
        <w:rPr>
          <w:color w:val="000000"/>
        </w:rPr>
        <w:t>Madonas novada, Madonas pilsētas teritorijas plānojuma grafiskai daļai, zemes vienībai ar kadastra apzīmējumu 7001 001 1142 plānotā/atļautā izmantošana noteikta – publiskās apbūves teritorijas.</w:t>
      </w:r>
    </w:p>
    <w:p w14:paraId="491040AF" w14:textId="77777777" w:rsidR="007E4738" w:rsidRDefault="007E4738" w:rsidP="007E4738">
      <w:pPr>
        <w:ind w:firstLine="720"/>
        <w:jc w:val="both"/>
        <w:rPr>
          <w:color w:val="000000"/>
        </w:rPr>
      </w:pPr>
      <w:r>
        <w:rPr>
          <w:color w:val="000000"/>
        </w:rPr>
        <w:t xml:space="preserve">Atbilstoši Nekustamā īpašuma valsts kadastra informācijas sistēmā pieejamajiem datiem, </w:t>
      </w:r>
      <w:r>
        <w:t>īpašuma Blaumaņa iela 11, kadastra numurs 7001 001 1142, sastāvā esošajai zemes vienībai ar kadastra apzīmējumu 7001 001 1142 šobrīd noteikti lietošanas mērķi - v</w:t>
      </w:r>
      <w:r w:rsidRPr="009D6DEB">
        <w:t>ienstāva un divstāvu daudzdzīvokļu māju apbūve</w:t>
      </w:r>
      <w:r>
        <w:t xml:space="preserve"> 500 m</w:t>
      </w:r>
      <w:r>
        <w:rPr>
          <w:vertAlign w:val="superscript"/>
        </w:rPr>
        <w:t>2</w:t>
      </w:r>
      <w:r>
        <w:t xml:space="preserve"> platībā, k</w:t>
      </w:r>
      <w:r w:rsidRPr="009D6DEB">
        <w:t>omercdarbības objektu apbūve</w:t>
      </w:r>
      <w:r>
        <w:t xml:space="preserve"> 1448 m</w:t>
      </w:r>
      <w:r>
        <w:rPr>
          <w:vertAlign w:val="superscript"/>
        </w:rPr>
        <w:t>2</w:t>
      </w:r>
      <w:r>
        <w:t xml:space="preserve"> platībā un p</w:t>
      </w:r>
      <w:r w:rsidRPr="009D6DEB">
        <w:t>ārējo sabiedriskās nozīmes objektu apbūve</w:t>
      </w:r>
      <w:r>
        <w:t xml:space="preserve"> 420 m</w:t>
      </w:r>
      <w:r>
        <w:rPr>
          <w:vertAlign w:val="superscript"/>
        </w:rPr>
        <w:t>2</w:t>
      </w:r>
      <w:r>
        <w:t xml:space="preserve"> platībā. Uz zemes vienības ar kadastra apzīmējumu 7001 001 1142 atrodas būve ar kadastra apzīmējumu 7001 001 1142 001, kam galvenais lietošanas veids noteikts - v</w:t>
      </w:r>
      <w:r w:rsidRPr="009D6DEB">
        <w:t>airumtirdzniecības un mazumtirdzniecības ēkas</w:t>
      </w:r>
      <w:r>
        <w:t xml:space="preserve">, savukārt ēkā ir divas telpu grupas, kam galvenais lietošanas veids noteikts - </w:t>
      </w:r>
      <w:r>
        <w:rPr>
          <w:color w:val="000000"/>
        </w:rPr>
        <w:t>ā</w:t>
      </w:r>
      <w:r w:rsidRPr="009D6DEB">
        <w:rPr>
          <w:color w:val="000000"/>
        </w:rPr>
        <w:t>rstniecības vai veselības aprūpes iestāžu telpu grupa</w:t>
      </w:r>
      <w:r>
        <w:rPr>
          <w:color w:val="000000"/>
        </w:rPr>
        <w:t>.</w:t>
      </w:r>
    </w:p>
    <w:p w14:paraId="0F8E45DB" w14:textId="2E60DFA3" w:rsidR="007E4738" w:rsidRPr="0008290E" w:rsidRDefault="007E4738" w:rsidP="007E4738">
      <w:pPr>
        <w:ind w:firstLine="720"/>
        <w:jc w:val="both"/>
      </w:pPr>
      <w:r>
        <w:t xml:space="preserve">2006. gada 10. jūnija </w:t>
      </w:r>
      <w:r w:rsidRPr="004C7CDC">
        <w:t>M</w:t>
      </w:r>
      <w:r>
        <w:t>inistru kabineta</w:t>
      </w:r>
      <w:r w:rsidRPr="004C7CDC">
        <w:t xml:space="preserve"> </w:t>
      </w:r>
      <w:r>
        <w:t>noteikumu N</w:t>
      </w:r>
      <w:r w:rsidRPr="004C7CDC">
        <w:t>r.</w:t>
      </w:r>
      <w:r w:rsidR="00EF0E1A">
        <w:t> </w:t>
      </w:r>
      <w:r w:rsidRPr="004C7CDC">
        <w:t xml:space="preserve">496 „Nekustamā īpašuma lietošanas mērķu klasifikācijas un nekustamā īpašuma lietošanas mērķu noteikšanas un maiņas kārtība” </w:t>
      </w:r>
      <w:r>
        <w:t xml:space="preserve">2. pielikums nosaka, </w:t>
      </w:r>
      <w:r w:rsidRPr="004F5C1A">
        <w:t xml:space="preserve">ka </w:t>
      </w:r>
      <w:r>
        <w:t>l</w:t>
      </w:r>
      <w:r w:rsidRPr="0008290E">
        <w:t xml:space="preserve">ietošanas mērķi  - </w:t>
      </w:r>
      <w:r>
        <w:t>ā</w:t>
      </w:r>
      <w:r w:rsidRPr="00BB59D0">
        <w:t>rstniecības, veselības un sociālās aprūpes iestāžu apbūv</w:t>
      </w:r>
      <w:r>
        <w:t xml:space="preserve">e, </w:t>
      </w:r>
      <w:r w:rsidRPr="0008290E">
        <w:t>nosaka arī tajos gadījumos, ja ēkā, kuras galvenais lietošanas veids ir "Divu dzīvokļu mājas" , "Triju vai vairāku dzīvokļu mājas", "Viesnīcu ēkas", "Biroju ēkas" vai "Vairumtirdzniecības un mazumtirdzniecības ēkas", ir telpu grupa "Ārstniecības vai veselības aprūpes iestāžu telpu grupa" vai "Dažādu sociālo grupu kopdzīvojamās mājas dzīvojamo telpu grupa</w:t>
      </w:r>
      <w:r>
        <w:t>”.</w:t>
      </w:r>
      <w:r w:rsidRPr="004F5C1A">
        <w:t xml:space="preserve"> </w:t>
      </w:r>
      <w:r>
        <w:t xml:space="preserve">Tādēļ </w:t>
      </w:r>
      <w:r w:rsidRPr="004F5C1A">
        <w:t>nekustamā īpašuma lietošanas mērķ</w:t>
      </w:r>
      <w:r>
        <w:t xml:space="preserve">a maiņa uz </w:t>
      </w:r>
      <w:r>
        <w:rPr>
          <w:color w:val="000000"/>
        </w:rPr>
        <w:t>ā</w:t>
      </w:r>
      <w:r w:rsidRPr="009D6DEB">
        <w:rPr>
          <w:color w:val="000000"/>
        </w:rPr>
        <w:t>rstniecības vai veselības aprūpes iestāžu telpu grup</w:t>
      </w:r>
      <w:r>
        <w:rPr>
          <w:color w:val="000000"/>
        </w:rPr>
        <w:t xml:space="preserve">u </w:t>
      </w:r>
      <w:r>
        <w:t>1448 m</w:t>
      </w:r>
      <w:r>
        <w:rPr>
          <w:vertAlign w:val="superscript"/>
        </w:rPr>
        <w:t>2</w:t>
      </w:r>
      <w:r>
        <w:t xml:space="preserve"> platībā</w:t>
      </w:r>
      <w:r>
        <w:rPr>
          <w:color w:val="000000"/>
        </w:rPr>
        <w:t>,</w:t>
      </w:r>
      <w:r>
        <w:t xml:space="preserve"> z</w:t>
      </w:r>
      <w:r w:rsidRPr="004F5C1A">
        <w:t xml:space="preserve">emes vienībai ar kadastra apzīmējumu </w:t>
      </w:r>
      <w:r>
        <w:t>7001 001 1142, kam pašreizējais nekustamā īpašuma lietošanas mērķis ir k</w:t>
      </w:r>
      <w:r w:rsidRPr="009D6DEB">
        <w:t>omercdarbības objektu apbūve</w:t>
      </w:r>
      <w:r>
        <w:t xml:space="preserve"> 1448 m</w:t>
      </w:r>
      <w:r>
        <w:rPr>
          <w:vertAlign w:val="superscript"/>
        </w:rPr>
        <w:t>2</w:t>
      </w:r>
      <w:r>
        <w:t xml:space="preserve"> platībā ir atbilstoša </w:t>
      </w:r>
      <w:r w:rsidRPr="00EF4584">
        <w:t xml:space="preserve">spēkā esošajiem </w:t>
      </w:r>
      <w:r w:rsidRPr="00EF4584">
        <w:rPr>
          <w:color w:val="000000" w:themeColor="text1"/>
        </w:rPr>
        <w:t xml:space="preserve">Madonas novada saistošajiem noteikumiem Nr. 15 </w:t>
      </w:r>
      <w:hyperlink r:id="rId8" w:tgtFrame="_blank" w:history="1">
        <w:r w:rsidRPr="0008290E">
          <w:t>"Madonas novada Teritorijas plānojuma 2013.-2025.gadam Teritorijas izmantošanas un apbūves noteikumi un Grafiskā daļa"</w:t>
        </w:r>
      </w:hyperlink>
      <w:r>
        <w:t xml:space="preserve"> un 2006. gada 10. jūnija </w:t>
      </w:r>
      <w:r w:rsidRPr="004C7CDC">
        <w:t>M</w:t>
      </w:r>
      <w:r>
        <w:t>inistru kabineta</w:t>
      </w:r>
      <w:r w:rsidRPr="004C7CDC">
        <w:t xml:space="preserve"> </w:t>
      </w:r>
      <w:r>
        <w:t>noteikumiem N</w:t>
      </w:r>
      <w:r w:rsidRPr="004C7CDC">
        <w:t>r.</w:t>
      </w:r>
      <w:r w:rsidR="00EF0E1A">
        <w:t> </w:t>
      </w:r>
      <w:r w:rsidRPr="004C7CDC">
        <w:t>496 „Nekustamā īpašuma lietošanas mērķu klasifikācijas un nekustamā īpašuma lietošanas mērķu noteikšanas un maiņas kārtība”</w:t>
      </w:r>
      <w:r>
        <w:t>.</w:t>
      </w:r>
    </w:p>
    <w:p w14:paraId="2B9617FF" w14:textId="4F741127" w:rsidR="002203D4" w:rsidRDefault="007E4738" w:rsidP="002203D4">
      <w:pPr>
        <w:ind w:firstLine="720"/>
        <w:jc w:val="both"/>
        <w:rPr>
          <w:rFonts w:eastAsia="Calibri"/>
          <w:b/>
          <w:bCs/>
        </w:rPr>
      </w:pPr>
      <w:r w:rsidRPr="003E16A9">
        <w:lastRenderedPageBreak/>
        <w:t>Pamatojoties uz</w:t>
      </w:r>
      <w:r>
        <w:t xml:space="preserve"> augstāk minēto un</w:t>
      </w:r>
      <w:r w:rsidRPr="003E16A9">
        <w:t xml:space="preserve"> </w:t>
      </w:r>
      <w:r>
        <w:t>“</w:t>
      </w:r>
      <w:r w:rsidRPr="003E16A9">
        <w:t>Nekustamā īpašuma valsts kadastra likuma” 9.</w:t>
      </w:r>
      <w:r w:rsidR="00EF0E1A">
        <w:t> </w:t>
      </w:r>
      <w:r w:rsidRPr="003E16A9">
        <w:t>panta pirmās daļas 1.</w:t>
      </w:r>
      <w:r w:rsidR="00EF0E1A">
        <w:t> </w:t>
      </w:r>
      <w:r w:rsidRPr="003E16A9">
        <w:t>punktu,</w:t>
      </w:r>
      <w:r w:rsidRPr="004C7CDC">
        <w:t xml:space="preserve"> </w:t>
      </w:r>
      <w:r>
        <w:t xml:space="preserve">2006. gada 20. jūnija </w:t>
      </w:r>
      <w:r w:rsidRPr="004C7CDC">
        <w:t>M</w:t>
      </w:r>
      <w:r>
        <w:t>inistru kabineta</w:t>
      </w:r>
      <w:r w:rsidRPr="004C7CDC">
        <w:t xml:space="preserve"> </w:t>
      </w:r>
      <w:r>
        <w:t>noteikumu N</w:t>
      </w:r>
      <w:r w:rsidRPr="004C7CDC">
        <w:t>r.</w:t>
      </w:r>
      <w:r>
        <w:t xml:space="preserve"> </w:t>
      </w:r>
      <w:r w:rsidRPr="004C7CDC">
        <w:t xml:space="preserve">496 </w:t>
      </w:r>
      <w:r>
        <w:t>“</w:t>
      </w:r>
      <w:r w:rsidRPr="004C7CDC">
        <w:t xml:space="preserve">Nekustamā īpašuma lietošanas mērķu klasifikācijas un nekustamā īpašuma lietošanas mērķu noteikšanas un maiņas kārtība” </w:t>
      </w:r>
      <w:r>
        <w:t>2. punktu un</w:t>
      </w:r>
      <w:r w:rsidRPr="003E16A9">
        <w:t xml:space="preserve"> </w:t>
      </w:r>
      <w:r>
        <w:t>17</w:t>
      </w:r>
      <w:r w:rsidRPr="003E16A9">
        <w:t>.</w:t>
      </w:r>
      <w:r>
        <w:t>7</w:t>
      </w:r>
      <w:r w:rsidRPr="003E16A9">
        <w:t xml:space="preserve"> apakšpunktu</w:t>
      </w:r>
      <w:r>
        <w:t xml:space="preserve">, </w:t>
      </w:r>
      <w:r w:rsidR="002203D4">
        <w:t xml:space="preserve">atklāti balsojot: </w:t>
      </w:r>
      <w:r w:rsidR="002203D4">
        <w:rPr>
          <w:b/>
          <w:color w:val="000000"/>
        </w:rPr>
        <w:t xml:space="preserve">PAR – 18 </w:t>
      </w:r>
      <w:r w:rsidR="002203D4">
        <w:rPr>
          <w:color w:val="000000"/>
        </w:rPr>
        <w:t>(</w:t>
      </w:r>
      <w:r w:rsidR="002203D4">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2203D4">
        <w:rPr>
          <w:rFonts w:eastAsia="Calibri"/>
        </w:rPr>
        <w:t>,</w:t>
      </w:r>
      <w:r w:rsidR="002203D4">
        <w:rPr>
          <w:rFonts w:eastAsia="Calibri"/>
          <w:b/>
          <w:bCs/>
        </w:rPr>
        <w:t xml:space="preserve"> PRET – NAV, ATTURAS – NAV</w:t>
      </w:r>
      <w:r w:rsidR="002203D4">
        <w:rPr>
          <w:rFonts w:eastAsia="Calibri"/>
        </w:rPr>
        <w:t xml:space="preserve">, Madonas novada pašvaldības dome </w:t>
      </w:r>
      <w:r w:rsidR="002203D4">
        <w:rPr>
          <w:rFonts w:eastAsia="Calibri"/>
          <w:b/>
          <w:bCs/>
        </w:rPr>
        <w:t>NOLEMJ:</w:t>
      </w:r>
    </w:p>
    <w:p w14:paraId="647537CC" w14:textId="38236E66" w:rsidR="007E4738" w:rsidRPr="004C7CDC" w:rsidRDefault="007E4738" w:rsidP="007E4738">
      <w:pPr>
        <w:ind w:firstLine="720"/>
        <w:jc w:val="both"/>
      </w:pPr>
    </w:p>
    <w:p w14:paraId="7239B778" w14:textId="77777777" w:rsidR="007E4738" w:rsidRPr="004B61A2" w:rsidRDefault="007E4738" w:rsidP="007E4738">
      <w:pPr>
        <w:pStyle w:val="Sarakstarindkopa"/>
        <w:numPr>
          <w:ilvl w:val="0"/>
          <w:numId w:val="18"/>
        </w:numPr>
        <w:spacing w:before="0" w:beforeAutospacing="0" w:after="0" w:afterAutospacing="0"/>
        <w:ind w:hanging="720"/>
        <w:contextualSpacing/>
        <w:jc w:val="both"/>
        <w:rPr>
          <w:i/>
          <w:iCs/>
        </w:rPr>
      </w:pPr>
      <w:r w:rsidRPr="00204C3A">
        <w:t xml:space="preserve">Zemes vienībai ar kadastra apzīmējumu </w:t>
      </w:r>
      <w:r>
        <w:t xml:space="preserve">7001 001 1142 </w:t>
      </w:r>
      <w:r w:rsidRPr="00DD2683">
        <w:rPr>
          <w:b/>
          <w:bCs/>
        </w:rPr>
        <w:t>saglabāt</w:t>
      </w:r>
      <w:r>
        <w:rPr>
          <w:b/>
          <w:bCs/>
        </w:rPr>
        <w:t xml:space="preserve"> </w:t>
      </w:r>
      <w:r w:rsidRPr="00262E54">
        <w:rPr>
          <w:color w:val="000000"/>
        </w:rPr>
        <w:t>nekustamā īpašuma lietošanas mērķ</w:t>
      </w:r>
      <w:r>
        <w:rPr>
          <w:color w:val="000000"/>
        </w:rPr>
        <w:t xml:space="preserve">us - </w:t>
      </w:r>
      <w:r>
        <w:t>v</w:t>
      </w:r>
      <w:r w:rsidRPr="009D6DEB">
        <w:t>ienstāva un divstāvu daudzdzīvokļu māju apbūve</w:t>
      </w:r>
      <w:r>
        <w:t xml:space="preserve"> 500 m</w:t>
      </w:r>
      <w:r>
        <w:rPr>
          <w:vertAlign w:val="superscript"/>
        </w:rPr>
        <w:t>2</w:t>
      </w:r>
      <w:r>
        <w:t xml:space="preserve"> platībā </w:t>
      </w:r>
      <w:r>
        <w:rPr>
          <w:color w:val="000000"/>
        </w:rPr>
        <w:t>(NĪLM kods 0701)</w:t>
      </w:r>
      <w:r>
        <w:t xml:space="preserve"> un p</w:t>
      </w:r>
      <w:r w:rsidRPr="009D6DEB">
        <w:t>ārējo sabiedriskās nozīmes objektu apbūve</w:t>
      </w:r>
      <w:r>
        <w:t xml:space="preserve"> 420 m</w:t>
      </w:r>
      <w:r>
        <w:rPr>
          <w:vertAlign w:val="superscript"/>
        </w:rPr>
        <w:t>2</w:t>
      </w:r>
      <w:r>
        <w:t xml:space="preserve"> platībā </w:t>
      </w:r>
      <w:r>
        <w:rPr>
          <w:color w:val="000000"/>
        </w:rPr>
        <w:t>(NĪLM kods 0908)</w:t>
      </w:r>
      <w:r>
        <w:t>, un</w:t>
      </w:r>
      <w:r w:rsidRPr="00204C3A">
        <w:t xml:space="preserve"> </w:t>
      </w:r>
      <w:r>
        <w:rPr>
          <w:b/>
          <w:bCs/>
          <w:color w:val="000000"/>
        </w:rPr>
        <w:t>mainīt</w:t>
      </w:r>
      <w:r w:rsidRPr="00262E54">
        <w:rPr>
          <w:b/>
          <w:bCs/>
          <w:color w:val="000000"/>
        </w:rPr>
        <w:t xml:space="preserve"> </w:t>
      </w:r>
      <w:r w:rsidRPr="00262E54">
        <w:rPr>
          <w:color w:val="000000"/>
        </w:rPr>
        <w:t>nekustamā īpašuma lietošanas mērķi</w:t>
      </w:r>
      <w:r>
        <w:rPr>
          <w:color w:val="000000"/>
        </w:rPr>
        <w:t xml:space="preserve"> no - </w:t>
      </w:r>
      <w:r>
        <w:t>k</w:t>
      </w:r>
      <w:r w:rsidRPr="009D6DEB">
        <w:t>omercdarbības objektu apbūve</w:t>
      </w:r>
      <w:r>
        <w:t xml:space="preserve"> 1448 m</w:t>
      </w:r>
      <w:r>
        <w:rPr>
          <w:vertAlign w:val="superscript"/>
        </w:rPr>
        <w:t>2</w:t>
      </w:r>
      <w:r>
        <w:t xml:space="preserve"> platībā</w:t>
      </w:r>
      <w:r w:rsidRPr="00262E54">
        <w:rPr>
          <w:color w:val="000000"/>
        </w:rPr>
        <w:t xml:space="preserve">  </w:t>
      </w:r>
      <w:r>
        <w:rPr>
          <w:color w:val="000000"/>
        </w:rPr>
        <w:t>(NĪLM kods 0801) uz –</w:t>
      </w:r>
      <w:r w:rsidRPr="00262E54">
        <w:rPr>
          <w:color w:val="000000"/>
        </w:rPr>
        <w:t xml:space="preserve"> </w:t>
      </w:r>
      <w:r>
        <w:t>ā</w:t>
      </w:r>
      <w:r w:rsidRPr="00BB59D0">
        <w:t>rstniecības, veselības un sociālās aprūpes iestāžu apbūv</w:t>
      </w:r>
      <w:r>
        <w:t>e</w:t>
      </w:r>
      <w:r>
        <w:rPr>
          <w:color w:val="000000"/>
        </w:rPr>
        <w:t xml:space="preserve"> (NĪLM kods 0902)</w:t>
      </w:r>
      <w:r w:rsidRPr="00262E54">
        <w:rPr>
          <w:color w:val="000000"/>
        </w:rPr>
        <w:t xml:space="preserve">, </w:t>
      </w:r>
      <w:r>
        <w:t>1448 m</w:t>
      </w:r>
      <w:r>
        <w:rPr>
          <w:vertAlign w:val="superscript"/>
        </w:rPr>
        <w:t>2</w:t>
      </w:r>
      <w:r>
        <w:t xml:space="preserve"> platībā</w:t>
      </w:r>
      <w:r>
        <w:rPr>
          <w:color w:val="000000"/>
        </w:rPr>
        <w:t xml:space="preserve">. </w:t>
      </w:r>
      <w:r w:rsidRPr="00262E54">
        <w:rPr>
          <w:color w:val="000000"/>
        </w:rPr>
        <w:t xml:space="preserve"> </w:t>
      </w:r>
    </w:p>
    <w:p w14:paraId="2B406F88" w14:textId="77777777" w:rsidR="007E4738" w:rsidRDefault="007E4738" w:rsidP="007E4738"/>
    <w:p w14:paraId="17482F96" w14:textId="77777777" w:rsidR="0036421E" w:rsidRDefault="0036421E" w:rsidP="0036421E">
      <w:pPr>
        <w:ind w:firstLine="567"/>
        <w:contextualSpacing/>
        <w:jc w:val="both"/>
        <w:rPr>
          <w:rFonts w:eastAsia="Calibri" w:cs="Calibri"/>
          <w:kern w:val="2"/>
        </w:rPr>
      </w:pPr>
    </w:p>
    <w:p w14:paraId="22194699" w14:textId="77777777" w:rsidR="00BF16F4" w:rsidRDefault="00BF16F4" w:rsidP="00BF343D">
      <w:pPr>
        <w:keepNext/>
        <w:widowControl w:val="0"/>
        <w:suppressAutoHyphens/>
        <w:jc w:val="both"/>
        <w:outlineLvl w:val="0"/>
        <w:rPr>
          <w:rFonts w:eastAsia="Arial Unicode MS" w:cs="Arial Unicode MS"/>
          <w:b/>
          <w:iCs/>
          <w:kern w:val="1"/>
          <w:lang w:eastAsia="hi-IN" w:bidi="hi-IN"/>
        </w:rPr>
      </w:pPr>
    </w:p>
    <w:p w14:paraId="2EA00FFF" w14:textId="6FC05A71" w:rsidR="00B60510" w:rsidRPr="00582C08" w:rsidRDefault="00B60510" w:rsidP="00BF343D">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F343D">
      <w:pPr>
        <w:rPr>
          <w:i/>
        </w:rPr>
      </w:pPr>
    </w:p>
    <w:p w14:paraId="0613104B" w14:textId="54FAB62B" w:rsidR="00B60510" w:rsidRDefault="00B60510" w:rsidP="00BF343D">
      <w:pPr>
        <w:rPr>
          <w:i/>
        </w:rPr>
      </w:pPr>
    </w:p>
    <w:p w14:paraId="312B839C" w14:textId="77777777" w:rsidR="00B60510" w:rsidRDefault="00B60510" w:rsidP="00BF343D">
      <w:pPr>
        <w:rPr>
          <w:i/>
        </w:rPr>
      </w:pPr>
    </w:p>
    <w:p w14:paraId="008CD838" w14:textId="0BE16548" w:rsidR="0036421E" w:rsidRDefault="007E4738" w:rsidP="00EF0E1A">
      <w:pPr>
        <w:spacing w:line="264" w:lineRule="auto"/>
        <w:contextualSpacing/>
        <w:jc w:val="both"/>
        <w:rPr>
          <w:rFonts w:eastAsia="Calibri" w:cs="Calibri"/>
          <w:i/>
          <w:iCs/>
          <w:kern w:val="2"/>
        </w:rPr>
      </w:pPr>
      <w:r>
        <w:rPr>
          <w:rFonts w:eastAsia="Calibri" w:cs="Calibri"/>
          <w:i/>
          <w:iCs/>
          <w:kern w:val="2"/>
        </w:rPr>
        <w:t>Putniņa</w:t>
      </w:r>
      <w:r w:rsidR="00EF0E1A">
        <w:rPr>
          <w:rFonts w:eastAsia="Calibri" w:cs="Calibri"/>
          <w:i/>
          <w:iCs/>
          <w:kern w:val="2"/>
        </w:rPr>
        <w:t xml:space="preserve"> 28080417</w:t>
      </w:r>
    </w:p>
    <w:p w14:paraId="482B4BEA" w14:textId="77777777" w:rsidR="00B60510" w:rsidRDefault="00B60510" w:rsidP="00BF343D">
      <w:pPr>
        <w:rPr>
          <w:i/>
        </w:rPr>
      </w:pPr>
    </w:p>
    <w:p w14:paraId="400C2401" w14:textId="6D64D867" w:rsidR="00B60510" w:rsidRDefault="00B60510" w:rsidP="00BF343D">
      <w:pPr>
        <w:rPr>
          <w:i/>
        </w:rPr>
      </w:pPr>
    </w:p>
    <w:p w14:paraId="50CED45D" w14:textId="77777777" w:rsidR="00B60510" w:rsidRPr="00CD2131" w:rsidRDefault="00B60510" w:rsidP="00BF343D">
      <w:pPr>
        <w:rPr>
          <w:i/>
        </w:rPr>
      </w:pPr>
    </w:p>
    <w:p w14:paraId="2CCE0598" w14:textId="77777777" w:rsidR="00B60510" w:rsidRPr="00F27198" w:rsidRDefault="00B60510" w:rsidP="00BF343D">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9"/>
      <w:footerReference w:type="first" r:id="rId10"/>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4C7A" w14:textId="77777777" w:rsidR="003527D2" w:rsidRDefault="003527D2" w:rsidP="00151271">
      <w:r>
        <w:separator/>
      </w:r>
    </w:p>
  </w:endnote>
  <w:endnote w:type="continuationSeparator" w:id="0">
    <w:p w14:paraId="5E013884" w14:textId="77777777" w:rsidR="003527D2" w:rsidRDefault="003527D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21AD" w14:textId="77777777" w:rsidR="003527D2" w:rsidRDefault="003527D2" w:rsidP="00151271">
      <w:r>
        <w:separator/>
      </w:r>
    </w:p>
  </w:footnote>
  <w:footnote w:type="continuationSeparator" w:id="0">
    <w:p w14:paraId="3D434AFF" w14:textId="77777777" w:rsidR="003527D2" w:rsidRDefault="003527D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6D65D7"/>
    <w:multiLevelType w:val="hybridMultilevel"/>
    <w:tmpl w:val="4FE6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4D57EA0"/>
    <w:multiLevelType w:val="hybridMultilevel"/>
    <w:tmpl w:val="5EF67ADE"/>
    <w:lvl w:ilvl="0" w:tplc="F93AE6AC">
      <w:start w:val="1"/>
      <w:numFmt w:val="decimal"/>
      <w:lvlText w:val="%1."/>
      <w:lvlJc w:val="left"/>
      <w:pPr>
        <w:ind w:left="720" w:hanging="360"/>
      </w:pPr>
      <w:rPr>
        <w:rFonts w:hint="default"/>
        <w:i w:val="0"/>
        <w:iCs w:val="0"/>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D1D6BF4"/>
    <w:multiLevelType w:val="multilevel"/>
    <w:tmpl w:val="F8C6878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8" w15:restartNumberingAfterBreak="0">
    <w:nsid w:val="71D54633"/>
    <w:multiLevelType w:val="hybridMultilevel"/>
    <w:tmpl w:val="4AA60FD0"/>
    <w:lvl w:ilvl="0" w:tplc="E4B698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14"/>
  </w:num>
  <w:num w:numId="4">
    <w:abstractNumId w:val="12"/>
  </w:num>
  <w:num w:numId="5">
    <w:abstractNumId w:val="19"/>
  </w:num>
  <w:num w:numId="6">
    <w:abstractNumId w:val="3"/>
  </w:num>
  <w:num w:numId="7">
    <w:abstractNumId w:val="15"/>
  </w:num>
  <w:num w:numId="8">
    <w:abstractNumId w:val="17"/>
  </w:num>
  <w:num w:numId="9">
    <w:abstractNumId w:val="20"/>
  </w:num>
  <w:num w:numId="10">
    <w:abstractNumId w:val="11"/>
  </w:num>
  <w:num w:numId="11">
    <w:abstractNumId w:val="6"/>
  </w:num>
  <w:num w:numId="12">
    <w:abstractNumId w:val="21"/>
  </w:num>
  <w:num w:numId="13">
    <w:abstractNumId w:val="9"/>
  </w:num>
  <w:num w:numId="14">
    <w:abstractNumId w:val="8"/>
  </w:num>
  <w:num w:numId="15">
    <w:abstractNumId w:val="2"/>
  </w:num>
  <w:num w:numId="16">
    <w:abstractNumId w:val="18"/>
  </w:num>
  <w:num w:numId="17">
    <w:abstractNumId w:val="13"/>
  </w:num>
  <w:num w:numId="1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05E2"/>
    <w:rsid w:val="0020208F"/>
    <w:rsid w:val="00203390"/>
    <w:rsid w:val="00210BE4"/>
    <w:rsid w:val="002131BA"/>
    <w:rsid w:val="00214F00"/>
    <w:rsid w:val="002152BC"/>
    <w:rsid w:val="002156ED"/>
    <w:rsid w:val="00220018"/>
    <w:rsid w:val="002203D4"/>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6FBC"/>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D4FF2"/>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27D2"/>
    <w:rsid w:val="00355D4D"/>
    <w:rsid w:val="003569C6"/>
    <w:rsid w:val="003609B4"/>
    <w:rsid w:val="003627DC"/>
    <w:rsid w:val="00363156"/>
    <w:rsid w:val="00364080"/>
    <w:rsid w:val="0036421E"/>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C5FEA"/>
    <w:rsid w:val="003D06BA"/>
    <w:rsid w:val="003D3B0F"/>
    <w:rsid w:val="003D3F22"/>
    <w:rsid w:val="003D5075"/>
    <w:rsid w:val="003E205D"/>
    <w:rsid w:val="003E342D"/>
    <w:rsid w:val="003E478A"/>
    <w:rsid w:val="003E4BD4"/>
    <w:rsid w:val="003E51D6"/>
    <w:rsid w:val="003E570C"/>
    <w:rsid w:val="003E570D"/>
    <w:rsid w:val="003F32F4"/>
    <w:rsid w:val="003F3AE4"/>
    <w:rsid w:val="003F7B73"/>
    <w:rsid w:val="00400701"/>
    <w:rsid w:val="00401D42"/>
    <w:rsid w:val="00402115"/>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2BFE"/>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25E0"/>
    <w:rsid w:val="00573A86"/>
    <w:rsid w:val="00580084"/>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652D"/>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D0D"/>
    <w:rsid w:val="00784135"/>
    <w:rsid w:val="007841DB"/>
    <w:rsid w:val="00786540"/>
    <w:rsid w:val="007929E1"/>
    <w:rsid w:val="00792ECB"/>
    <w:rsid w:val="007A0A66"/>
    <w:rsid w:val="007A1058"/>
    <w:rsid w:val="007A67D2"/>
    <w:rsid w:val="007A6AA9"/>
    <w:rsid w:val="007B46E8"/>
    <w:rsid w:val="007C6DEA"/>
    <w:rsid w:val="007D43B2"/>
    <w:rsid w:val="007D6469"/>
    <w:rsid w:val="007D71E1"/>
    <w:rsid w:val="007D77E1"/>
    <w:rsid w:val="007E29A9"/>
    <w:rsid w:val="007E3924"/>
    <w:rsid w:val="007E4738"/>
    <w:rsid w:val="007E53E1"/>
    <w:rsid w:val="007F108C"/>
    <w:rsid w:val="007F2548"/>
    <w:rsid w:val="007F45D8"/>
    <w:rsid w:val="007F55B1"/>
    <w:rsid w:val="007F640A"/>
    <w:rsid w:val="007F6B2F"/>
    <w:rsid w:val="007F7AED"/>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5669"/>
    <w:rsid w:val="008E6D4E"/>
    <w:rsid w:val="008E7E02"/>
    <w:rsid w:val="008E7FB1"/>
    <w:rsid w:val="008F527D"/>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56B7"/>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B3682"/>
    <w:rsid w:val="009B6088"/>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27F31"/>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16F4"/>
    <w:rsid w:val="00BF343D"/>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2984"/>
    <w:rsid w:val="00DC3720"/>
    <w:rsid w:val="00DC6385"/>
    <w:rsid w:val="00DD3539"/>
    <w:rsid w:val="00DE4772"/>
    <w:rsid w:val="00DE5BED"/>
    <w:rsid w:val="00DF46F0"/>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4570E"/>
    <w:rsid w:val="00E50B2E"/>
    <w:rsid w:val="00E515A1"/>
    <w:rsid w:val="00E52B3E"/>
    <w:rsid w:val="00E546D4"/>
    <w:rsid w:val="00E55282"/>
    <w:rsid w:val="00E56BF4"/>
    <w:rsid w:val="00E56C0A"/>
    <w:rsid w:val="00E570A3"/>
    <w:rsid w:val="00E57F2E"/>
    <w:rsid w:val="00E600A2"/>
    <w:rsid w:val="00E6419D"/>
    <w:rsid w:val="00E71F5B"/>
    <w:rsid w:val="00E73016"/>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0E1A"/>
    <w:rsid w:val="00EF11D2"/>
    <w:rsid w:val="00EF3A12"/>
    <w:rsid w:val="00EF5479"/>
    <w:rsid w:val="00EF54A6"/>
    <w:rsid w:val="00F10BD5"/>
    <w:rsid w:val="00F11048"/>
    <w:rsid w:val="00F11742"/>
    <w:rsid w:val="00F11DCC"/>
    <w:rsid w:val="00F12688"/>
    <w:rsid w:val="00F1624B"/>
    <w:rsid w:val="00F17FC8"/>
    <w:rsid w:val="00F236D5"/>
    <w:rsid w:val="00F25259"/>
    <w:rsid w:val="00F27198"/>
    <w:rsid w:val="00F326EC"/>
    <w:rsid w:val="00F36F98"/>
    <w:rsid w:val="00F37139"/>
    <w:rsid w:val="00F42E92"/>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979FB"/>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 w:type="character" w:customStyle="1" w:styleId="st">
    <w:name w:val="st"/>
    <w:basedOn w:val="Noklusjumarindkopasfonts"/>
    <w:rsid w:val="007E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089081925">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dona.lv/lat/?ct=ilon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1284</TotalTime>
  <Pages>2</Pages>
  <Words>2990</Words>
  <Characters>1705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422</cp:revision>
  <dcterms:created xsi:type="dcterms:W3CDTF">2023-08-17T07:16:00Z</dcterms:created>
  <dcterms:modified xsi:type="dcterms:W3CDTF">2023-12-28T11:54:00Z</dcterms:modified>
</cp:coreProperties>
</file>